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77777777" w:rsidR="00731FAD" w:rsidRDefault="004E5D53" w:rsidP="003708AD">
      <w:pPr>
        <w:pStyle w:val="GPSL2numberedclause"/>
        <w:rPr>
          <w:rFonts w:eastAsia="Arial"/>
          <w:b/>
        </w:rPr>
      </w:pPr>
      <w:r>
        <w:rPr>
          <w:rFonts w:eastAsia="Arial"/>
        </w:rPr>
        <w:t xml:space="preserve">The Supplier is entitled to sub-contract its obligations under the Contract to the Key Subcontractors set out in the Award Form. </w:t>
      </w:r>
    </w:p>
    <w:p w14:paraId="00000004" w14:textId="7E1B84B7"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BF1215">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7777777"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BF53B9" w:rsidR="00731FAD" w:rsidRDefault="004E5D53" w:rsidP="003708AD">
      <w:pPr>
        <w:pStyle w:val="GPSL3numberedclause"/>
        <w:rPr>
          <w:rFonts w:eastAsia="Arial"/>
        </w:rPr>
      </w:pPr>
      <w:r>
        <w:rPr>
          <w:rFonts w:eastAsia="Arial"/>
        </w:rPr>
        <w:t xml:space="preserve">(where applicable) Credit Rating Threshold (as defined in Schedule 24 (Financial </w:t>
      </w:r>
      <w:r w:rsidR="00843E21">
        <w:rPr>
          <w:rFonts w:eastAsia="Arial"/>
        </w:rPr>
        <w:t>Difficulties</w:t>
      </w:r>
      <w:r>
        <w:rPr>
          <w:rFonts w:eastAsia="Arial"/>
        </w:rPr>
        <w:t>)) of the Key Subcontractor.</w:t>
      </w:r>
    </w:p>
    <w:p w14:paraId="0000000E" w14:textId="505D51BC"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AA791D">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77777777" w:rsidR="00731FAD" w:rsidRDefault="004E5D53" w:rsidP="003708AD">
      <w:pPr>
        <w:pStyle w:val="GPSL3numberedclause"/>
        <w:rPr>
          <w:rFonts w:eastAsia="Arial"/>
        </w:rPr>
      </w:pPr>
      <w:r>
        <w:rPr>
          <w:rFonts w:eastAsia="Arial"/>
        </w:rPr>
        <w:t>provisions which will enable the Supplier to discharge its obligations under the Contract;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77777777" w:rsidR="00731FAD" w:rsidRDefault="004E5D53" w:rsidP="003708AD">
      <w:pPr>
        <w:pStyle w:val="GPSL3numberedclause"/>
        <w:rPr>
          <w:rFonts w:eastAsia="Arial"/>
        </w:rPr>
      </w:pPr>
      <w:r>
        <w:rPr>
          <w:rFonts w:eastAsia="Arial"/>
        </w:rPr>
        <w:t xml:space="preserve">a provision enabling the Supplier to assign, novate or otherwise transfer any of its rights and/or obligations under the Key Sub-Contract to the Buyer; </w:t>
      </w:r>
    </w:p>
    <w:p w14:paraId="00000016" w14:textId="77777777" w:rsidR="00731FAD" w:rsidRDefault="004E5D53" w:rsidP="003708AD">
      <w:pPr>
        <w:pStyle w:val="GPSL3numberedclause"/>
        <w:keepNext/>
        <w:rPr>
          <w:rFonts w:eastAsia="Arial"/>
        </w:rPr>
      </w:pPr>
      <w:r>
        <w:rPr>
          <w:rFonts w:eastAsia="Arial"/>
        </w:rPr>
        <w:t>obligations no less onerous on the Key Subcontractor than those imposed on the Supplier under the Contract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1F77885B"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.4 (When the Buyer can end this contract) and 1</w:t>
      </w:r>
      <w:r w:rsidR="00AA791D">
        <w:rPr>
          <w:rFonts w:eastAsia="Arial"/>
        </w:rPr>
        <w:t>4</w:t>
      </w:r>
      <w:r>
        <w:rPr>
          <w:rFonts w:eastAsia="Arial"/>
        </w:rPr>
        <w:t xml:space="preserve">.5 (What happens if the contract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0C1B2" w14:textId="77777777" w:rsidR="0000040E" w:rsidRDefault="0000040E">
      <w:pPr>
        <w:spacing w:after="0" w:line="240" w:lineRule="auto"/>
      </w:pPr>
      <w:r>
        <w:separator/>
      </w:r>
    </w:p>
  </w:endnote>
  <w:endnote w:type="continuationSeparator" w:id="0">
    <w:p w14:paraId="188CF2BF" w14:textId="77777777" w:rsidR="0000040E" w:rsidRDefault="00000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189FF25F" w:rsidR="00731FAD" w:rsidRDefault="00187E56">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114300" distR="114300" simplePos="0" relativeHeight="251660288" behindDoc="0" locked="0" layoutInCell="0" allowOverlap="1" wp14:anchorId="4B21E706" wp14:editId="5C96367B">
              <wp:simplePos x="0" y="0"/>
              <wp:positionH relativeFrom="page">
                <wp:posOffset>0</wp:posOffset>
              </wp:positionH>
              <wp:positionV relativeFrom="page">
                <wp:posOffset>10227945</wp:posOffset>
              </wp:positionV>
              <wp:extent cx="7560310" cy="273050"/>
              <wp:effectExtent l="0" t="0" r="0" b="12700"/>
              <wp:wrapNone/>
              <wp:docPr id="2" name="MSIPCM0f3b4b7b9fb53ea1d01cbb86"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89A8E7" w14:textId="089F069B" w:rsidR="00187E56" w:rsidRPr="00187E56" w:rsidRDefault="00187E56" w:rsidP="00187E56">
                          <w:pPr>
                            <w:spacing w:after="0"/>
                            <w:jc w:val="center"/>
                            <w:rPr>
                              <w:color w:val="000000"/>
                              <w:sz w:val="20"/>
                            </w:rPr>
                          </w:pPr>
                          <w:r w:rsidRPr="00187E56">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B21E706" id="_x0000_t202" coordsize="21600,21600" o:spt="202" path="m,l,21600r21600,l21600,xe">
              <v:stroke joinstyle="miter"/>
              <v:path gradientshapeok="t" o:connecttype="rect"/>
            </v:shapetype>
            <v:shape id="MSIPCM0f3b4b7b9fb53ea1d01cbb86"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0589A8E7" w14:textId="089F069B" w:rsidR="00187E56" w:rsidRPr="00187E56" w:rsidRDefault="00187E56" w:rsidP="00187E56">
                    <w:pPr>
                      <w:spacing w:after="0"/>
                      <w:jc w:val="center"/>
                      <w:rPr>
                        <w:color w:val="000000"/>
                        <w:sz w:val="20"/>
                      </w:rPr>
                    </w:pPr>
                    <w:r w:rsidRPr="00187E56">
                      <w:rPr>
                        <w:color w:val="000000"/>
                        <w:sz w:val="20"/>
                      </w:rPr>
                      <w:t>UK OFFICIAL</w:t>
                    </w:r>
                  </w:p>
                </w:txbxContent>
              </v:textbox>
              <w10:wrap anchorx="page" anchory="page"/>
            </v:shape>
          </w:pict>
        </mc:Fallback>
      </mc:AlternateContent>
    </w:r>
    <w:r w:rsidR="004E5D53">
      <w:rPr>
        <w:rFonts w:ascii="Arial" w:eastAsia="Arial" w:hAnsi="Arial" w:cs="Arial"/>
        <w:color w:val="BFBFBF"/>
        <w:sz w:val="20"/>
        <w:szCs w:val="20"/>
      </w:rPr>
      <w:t>Mid-Tier Contract</w:t>
    </w:r>
    <w:r w:rsidR="001D4DAD">
      <w:rPr>
        <w:rFonts w:ascii="Arial" w:eastAsia="Arial" w:hAnsi="Arial" w:cs="Arial"/>
        <w:color w:val="BFBFBF"/>
        <w:sz w:val="20"/>
        <w:szCs w:val="20"/>
      </w:rPr>
      <w:t xml:space="preserve"> – Version 1.1</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3959" w14:textId="77777777" w:rsidR="0000040E" w:rsidRDefault="0000040E">
      <w:pPr>
        <w:spacing w:after="0" w:line="240" w:lineRule="auto"/>
      </w:pPr>
      <w:r>
        <w:separator/>
      </w:r>
    </w:p>
  </w:footnote>
  <w:footnote w:type="continuationSeparator" w:id="0">
    <w:p w14:paraId="325A961A" w14:textId="77777777" w:rsidR="0000040E" w:rsidRDefault="000004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2C9C2" w14:textId="77777777" w:rsidR="00455F67" w:rsidRDefault="00187E56" w:rsidP="00455F67">
    <w:pPr>
      <w:pStyle w:val="Header"/>
      <w:rPr>
        <w:rFonts w:ascii="Arial" w:hAnsi="Arial" w:cs="Arial"/>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14:anchorId="3448C1A3" wp14:editId="2C6FED82">
              <wp:simplePos x="0" y="0"/>
              <wp:positionH relativeFrom="page">
                <wp:posOffset>0</wp:posOffset>
              </wp:positionH>
              <wp:positionV relativeFrom="page">
                <wp:posOffset>190500</wp:posOffset>
              </wp:positionV>
              <wp:extent cx="7560310" cy="273050"/>
              <wp:effectExtent l="0" t="0" r="0" b="12700"/>
              <wp:wrapNone/>
              <wp:docPr id="1" name="MSIPCM4d3345a9b71ccce3a60daa6c"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0A46BB" w14:textId="319781D2" w:rsidR="00187E56" w:rsidRPr="00187E56" w:rsidRDefault="00187E56" w:rsidP="00187E56">
                          <w:pPr>
                            <w:spacing w:after="0"/>
                            <w:jc w:val="center"/>
                            <w:rPr>
                              <w:color w:val="000000"/>
                              <w:sz w:val="20"/>
                            </w:rPr>
                          </w:pPr>
                          <w:r w:rsidRPr="00187E56">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448C1A3" id="_x0000_t202" coordsize="21600,21600" o:spt="202" path="m,l,21600r21600,l21600,xe">
              <v:stroke joinstyle="miter"/>
              <v:path gradientshapeok="t" o:connecttype="rect"/>
            </v:shapetype>
            <v:shape id="MSIPCM4d3345a9b71ccce3a60daa6c"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20A46BB" w14:textId="319781D2" w:rsidR="00187E56" w:rsidRPr="00187E56" w:rsidRDefault="00187E56" w:rsidP="00187E56">
                    <w:pPr>
                      <w:spacing w:after="0"/>
                      <w:jc w:val="center"/>
                      <w:rPr>
                        <w:color w:val="000000"/>
                        <w:sz w:val="20"/>
                      </w:rPr>
                    </w:pPr>
                    <w:r w:rsidRPr="00187E56">
                      <w:rPr>
                        <w:color w:val="000000"/>
                        <w:sz w:val="20"/>
                      </w:rPr>
                      <w:t>UK OFFICIAL</w:t>
                    </w:r>
                  </w:p>
                </w:txbxContent>
              </v:textbox>
              <w10:wrap anchorx="page" anchory="page"/>
            </v:shape>
          </w:pict>
        </mc:Fallback>
      </mc:AlternateContent>
    </w:r>
    <w:r w:rsidR="00455F67">
      <w:rPr>
        <w:rFonts w:ascii="Arial" w:eastAsia="Arial" w:hAnsi="Arial" w:cs="Arial"/>
        <w:color w:val="000000"/>
        <w:sz w:val="20"/>
        <w:szCs w:val="20"/>
      </w:rPr>
      <w:t>P</w:t>
    </w:r>
    <w:r w:rsidR="00455F67">
      <w:rPr>
        <w:rFonts w:ascii="Arial" w:hAnsi="Arial" w:cs="Arial"/>
        <w:sz w:val="20"/>
        <w:szCs w:val="20"/>
      </w:rPr>
      <w:t>S22419</w:t>
    </w:r>
  </w:p>
  <w:p w14:paraId="00000022" w14:textId="72559AFB"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27 (Key Subcontractors)</w:t>
    </w:r>
  </w:p>
  <w:p w14:paraId="00000023" w14:textId="09AB78D5"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843E21">
      <w:rPr>
        <w:rFonts w:ascii="Arial" w:eastAsia="Arial" w:hAnsi="Arial" w:cs="Arial"/>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FAD"/>
    <w:rsid w:val="0000040E"/>
    <w:rsid w:val="00122C2C"/>
    <w:rsid w:val="00151D64"/>
    <w:rsid w:val="00187E56"/>
    <w:rsid w:val="001D4DAD"/>
    <w:rsid w:val="003708AD"/>
    <w:rsid w:val="00455F67"/>
    <w:rsid w:val="00487D73"/>
    <w:rsid w:val="004C1C08"/>
    <w:rsid w:val="004D05DD"/>
    <w:rsid w:val="004D235D"/>
    <w:rsid w:val="004E5D53"/>
    <w:rsid w:val="005755F7"/>
    <w:rsid w:val="00586FC8"/>
    <w:rsid w:val="005E6BB6"/>
    <w:rsid w:val="00623821"/>
    <w:rsid w:val="00625F1D"/>
    <w:rsid w:val="00693F69"/>
    <w:rsid w:val="00731FAD"/>
    <w:rsid w:val="00843E21"/>
    <w:rsid w:val="0086705C"/>
    <w:rsid w:val="00905E2F"/>
    <w:rsid w:val="009908DE"/>
    <w:rsid w:val="00A04941"/>
    <w:rsid w:val="00AA791D"/>
    <w:rsid w:val="00BF1215"/>
    <w:rsid w:val="00BF6C43"/>
    <w:rsid w:val="00C800AE"/>
    <w:rsid w:val="00D07F84"/>
    <w:rsid w:val="00DB79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16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 U K M A T T E R S ! 1 0 3 4 7 5 5 2 5 . 1 < / d o c u m e n t i d >  
     < s e n d e r i d > B R O O K P E T < / s e n d e r i d >  
     < s e n d e r e m a i l > P E T E R . B R O O K @ D L A P I P E R . C O M < / s e n d e r e m a i l >  
     < l a s t m o d i f i e d > 2 0 2 0 - 0 7 - 0 9 T 1 0 : 4 1 : 0 0 . 0 0 0 0 0 0 0 + 0 1 : 0 0 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4C1E5-DC55-45E9-9A4A-17801374F9DB}">
  <ds:schemaRefs>
    <ds:schemaRef ds:uri="http://www.imanage.com/work/xmlschema"/>
  </ds:schemaRefs>
</ds:datastoreItem>
</file>

<file path=customXml/itemProps2.xml><?xml version="1.0" encoding="utf-8"?>
<ds:datastoreItem xmlns:ds="http://schemas.openxmlformats.org/officeDocument/2006/customXml" ds:itemID="{DF9B39E2-9DE6-4CF8-A36C-5BA4EA019810}">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55F25F2-B65C-49C3-9919-778F1BD8E134}"/>
</file>

<file path=customXml/itemProps5.xml><?xml version="1.0" encoding="utf-8"?>
<ds:datastoreItem xmlns:ds="http://schemas.openxmlformats.org/officeDocument/2006/customXml" ds:itemID="{C6E06121-7E47-4658-A841-0A500E5096B3}"/>
</file>

<file path=customXml/itemProps6.xml><?xml version="1.0" encoding="utf-8"?>
<ds:datastoreItem xmlns:ds="http://schemas.openxmlformats.org/officeDocument/2006/customXml" ds:itemID="{C193FB41-A429-4740-BD75-8B72375CEFC5}"/>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3663</Characters>
  <Application>Microsoft Office Word</Application>
  <DocSecurity>0</DocSecurity>
  <Lines>30</Lines>
  <Paragraphs>8</Paragraphs>
  <ScaleCrop>false</ScaleCrop>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2022-11-30T13:02:00Z</dcterms:created>
  <dcterms:modified xsi:type="dcterms:W3CDTF">2022-12-02T09:19:00Z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2022-12-02T09:19:29Z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e59ad4e9-5e15-44c3-beca-00a4ba1f6e64</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